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87" w:rsidRDefault="003A4487" w:rsidP="003A4487">
      <w:pPr>
        <w:pStyle w:val="NormalWeb"/>
        <w:spacing w:after="0"/>
      </w:pPr>
    </w:p>
    <w:bookmarkStart w:id="0" w:name="pmid_15494825"/>
    <w:bookmarkEnd w:id="0"/>
    <w:p w:rsidR="003A4487" w:rsidRPr="003A4487" w:rsidRDefault="003A4487" w:rsidP="003A4487">
      <w:pPr>
        <w:pStyle w:val="NormalWeb"/>
        <w:spacing w:after="0"/>
        <w:rPr>
          <w:lang w:val="en-US"/>
        </w:rPr>
      </w:pPr>
      <w:r>
        <w:fldChar w:fldCharType="begin"/>
      </w:r>
      <w:r w:rsidRPr="003A4487">
        <w:rPr>
          <w:lang w:val="en-US"/>
        </w:rPr>
        <w:instrText xml:space="preserve"> HYPERLINK "http://lib.bioinfo.pl/pmid:15494825" </w:instrText>
      </w:r>
      <w:r>
        <w:fldChar w:fldCharType="separate"/>
      </w:r>
      <w:r w:rsidRPr="003A4487">
        <w:rPr>
          <w:rStyle w:val="Hyperlink"/>
          <w:sz w:val="36"/>
          <w:szCs w:val="36"/>
          <w:u w:val="none"/>
          <w:lang w:val="en-US"/>
        </w:rPr>
        <w:t xml:space="preserve">Thoracic </w:t>
      </w:r>
      <w:proofErr w:type="spellStart"/>
      <w:r w:rsidRPr="003A4487">
        <w:rPr>
          <w:rStyle w:val="Hyperlink"/>
          <w:sz w:val="36"/>
          <w:szCs w:val="36"/>
          <w:u w:val="none"/>
          <w:lang w:val="en-US"/>
        </w:rPr>
        <w:t>actinomycosis</w:t>
      </w:r>
      <w:proofErr w:type="spellEnd"/>
      <w:r w:rsidRPr="003A4487">
        <w:rPr>
          <w:rStyle w:val="Hyperlink"/>
          <w:sz w:val="36"/>
          <w:szCs w:val="36"/>
          <w:u w:val="none"/>
          <w:lang w:val="en-US"/>
        </w:rPr>
        <w:t xml:space="preserve"> presented with </w:t>
      </w:r>
      <w:proofErr w:type="spellStart"/>
      <w:r w:rsidRPr="003A4487">
        <w:rPr>
          <w:rStyle w:val="Hyperlink"/>
          <w:sz w:val="36"/>
          <w:szCs w:val="36"/>
          <w:u w:val="none"/>
          <w:lang w:val="en-US"/>
        </w:rPr>
        <w:t>tracheoesophageal</w:t>
      </w:r>
      <w:proofErr w:type="spellEnd"/>
      <w:r w:rsidRPr="003A4487">
        <w:rPr>
          <w:rStyle w:val="Hyperlink"/>
          <w:sz w:val="36"/>
          <w:szCs w:val="36"/>
          <w:u w:val="none"/>
          <w:lang w:val="en-US"/>
        </w:rPr>
        <w:t xml:space="preserve"> fistula and fatal pulmonary infection.</w:t>
      </w:r>
      <w:r>
        <w:fldChar w:fldCharType="end"/>
      </w:r>
      <w:r w:rsidRPr="003A4487">
        <w:rPr>
          <w:lang w:val="en-US"/>
        </w:rPr>
        <w:t xml:space="preserve"> </w:t>
      </w:r>
    </w:p>
    <w:bookmarkStart w:id="1" w:name="pmid_maroon_154948254"/>
    <w:bookmarkStart w:id="2" w:name="pmid_maroon_154948253"/>
    <w:bookmarkStart w:id="3" w:name="keyword"/>
    <w:bookmarkStart w:id="4" w:name="pmid_maroon_154948252"/>
    <w:bookmarkStart w:id="5" w:name="pmid_maroon_154948251"/>
    <w:bookmarkStart w:id="6" w:name="pmid_maroon_15494825"/>
    <w:bookmarkEnd w:id="1"/>
    <w:bookmarkEnd w:id="2"/>
    <w:bookmarkEnd w:id="3"/>
    <w:bookmarkEnd w:id="4"/>
    <w:bookmarkEnd w:id="5"/>
    <w:bookmarkEnd w:id="6"/>
    <w:p w:rsidR="003A4487" w:rsidRPr="003A4487" w:rsidRDefault="003A4487" w:rsidP="003A4487">
      <w:pPr>
        <w:pStyle w:val="NormalWeb"/>
        <w:spacing w:after="0"/>
        <w:rPr>
          <w:lang w:val="en-US"/>
        </w:rPr>
      </w:pPr>
      <w:r>
        <w:fldChar w:fldCharType="begin"/>
      </w:r>
      <w:r w:rsidRPr="003A4487">
        <w:rPr>
          <w:lang w:val="en-US"/>
        </w:rPr>
        <w:instrText xml:space="preserve"> HYPERLINK "http://lib.bioinfo.pl/auth:Aldaqal,SM" </w:instrText>
      </w:r>
      <w:r>
        <w:fldChar w:fldCharType="separate"/>
      </w:r>
      <w:proofErr w:type="spellStart"/>
      <w:r w:rsidRPr="003A4487">
        <w:rPr>
          <w:rStyle w:val="Hyperlink"/>
          <w:lang w:val="en-US"/>
        </w:rPr>
        <w:t>Saleh</w:t>
      </w:r>
      <w:proofErr w:type="spellEnd"/>
      <w:r w:rsidRPr="003A4487">
        <w:rPr>
          <w:rStyle w:val="Hyperlink"/>
          <w:lang w:val="en-US"/>
        </w:rPr>
        <w:t xml:space="preserve"> M </w:t>
      </w:r>
      <w:r>
        <w:fldChar w:fldCharType="end"/>
      </w:r>
      <w:hyperlink r:id="rId4" w:history="1">
        <w:proofErr w:type="spellStart"/>
        <w:r w:rsidRPr="003A4487">
          <w:rPr>
            <w:rStyle w:val="Hyperlink"/>
            <w:lang w:val="en-US"/>
          </w:rPr>
          <w:t>Aldaqal</w:t>
        </w:r>
        <w:proofErr w:type="spellEnd"/>
      </w:hyperlink>
      <w:r w:rsidRPr="003A4487">
        <w:rPr>
          <w:lang w:val="en-US"/>
        </w:rPr>
        <w:t xml:space="preserve">, </w:t>
      </w:r>
      <w:hyperlink r:id="rId5" w:history="1">
        <w:proofErr w:type="spellStart"/>
        <w:r w:rsidRPr="003A4487">
          <w:rPr>
            <w:rStyle w:val="Hyperlink"/>
            <w:u w:val="none"/>
            <w:lang w:val="en-US"/>
          </w:rPr>
          <w:t>Talal</w:t>
        </w:r>
        <w:proofErr w:type="spellEnd"/>
        <w:r w:rsidRPr="003A4487">
          <w:rPr>
            <w:rStyle w:val="Hyperlink"/>
            <w:u w:val="none"/>
            <w:lang w:val="en-US"/>
          </w:rPr>
          <w:t xml:space="preserve"> M </w:t>
        </w:r>
        <w:proofErr w:type="spellStart"/>
        <w:r w:rsidRPr="003A4487">
          <w:rPr>
            <w:rStyle w:val="Hyperlink"/>
            <w:u w:val="none"/>
            <w:lang w:val="en-US"/>
          </w:rPr>
          <w:t>Bakhsh</w:t>
        </w:r>
        <w:proofErr w:type="spellEnd"/>
      </w:hyperlink>
      <w:r w:rsidRPr="003A4487">
        <w:rPr>
          <w:lang w:val="en-US"/>
        </w:rPr>
        <w:t xml:space="preserve">, </w:t>
      </w:r>
      <w:hyperlink r:id="rId6" w:history="1">
        <w:proofErr w:type="spellStart"/>
        <w:r w:rsidRPr="003A4487">
          <w:rPr>
            <w:rStyle w:val="Hyperlink"/>
            <w:u w:val="none"/>
            <w:lang w:val="en-US"/>
          </w:rPr>
          <w:t>Yahya</w:t>
        </w:r>
        <w:proofErr w:type="spellEnd"/>
        <w:r w:rsidRPr="003A4487">
          <w:rPr>
            <w:rStyle w:val="Hyperlink"/>
            <w:u w:val="none"/>
            <w:lang w:val="en-US"/>
          </w:rPr>
          <w:t xml:space="preserve"> A </w:t>
        </w:r>
        <w:proofErr w:type="spellStart"/>
        <w:r w:rsidRPr="003A4487">
          <w:rPr>
            <w:rStyle w:val="Hyperlink"/>
            <w:u w:val="none"/>
            <w:lang w:val="en-US"/>
          </w:rPr>
          <w:t>Almarhabi</w:t>
        </w:r>
        <w:proofErr w:type="spellEnd"/>
      </w:hyperlink>
      <w:r w:rsidRPr="003A4487">
        <w:rPr>
          <w:lang w:val="en-US"/>
        </w:rPr>
        <w:t xml:space="preserve">, </w:t>
      </w:r>
      <w:hyperlink r:id="rId7" w:history="1">
        <w:proofErr w:type="spellStart"/>
        <w:r w:rsidRPr="003A4487">
          <w:rPr>
            <w:rStyle w:val="Hyperlink"/>
            <w:u w:val="none"/>
            <w:lang w:val="en-US"/>
          </w:rPr>
          <w:t>Mahmoud</w:t>
        </w:r>
        <w:proofErr w:type="spellEnd"/>
        <w:r w:rsidRPr="003A4487">
          <w:rPr>
            <w:rStyle w:val="Hyperlink"/>
            <w:u w:val="none"/>
            <w:lang w:val="en-US"/>
          </w:rPr>
          <w:t xml:space="preserve"> G </w:t>
        </w:r>
        <w:proofErr w:type="spellStart"/>
        <w:r w:rsidRPr="003A4487">
          <w:rPr>
            <w:rStyle w:val="Hyperlink"/>
            <w:u w:val="none"/>
            <w:lang w:val="en-US"/>
          </w:rPr>
          <w:t>Fakiha</w:t>
        </w:r>
        <w:proofErr w:type="spellEnd"/>
      </w:hyperlink>
      <w:r w:rsidRPr="003A4487">
        <w:rPr>
          <w:lang w:val="en-US"/>
        </w:rPr>
        <w:t xml:space="preserve"> </w:t>
      </w:r>
    </w:p>
    <w:p w:rsidR="003A4487" w:rsidRPr="003A4487" w:rsidRDefault="003A4487" w:rsidP="003A4487">
      <w:pPr>
        <w:pStyle w:val="NormalWeb"/>
        <w:spacing w:after="0" w:line="360" w:lineRule="auto"/>
        <w:rPr>
          <w:lang w:val="en-US"/>
        </w:rPr>
      </w:pPr>
    </w:p>
    <w:p w:rsidR="003A4487" w:rsidRPr="003A4487" w:rsidRDefault="003A4487" w:rsidP="003A4487">
      <w:pPr>
        <w:pStyle w:val="NormalWeb"/>
        <w:spacing w:after="0" w:line="360" w:lineRule="auto"/>
        <w:rPr>
          <w:lang w:val="en-US"/>
        </w:rPr>
      </w:pPr>
      <w:r>
        <w:rPr>
          <w:sz w:val="27"/>
          <w:szCs w:val="27"/>
          <w:lang w:val="en-US"/>
        </w:rPr>
        <w:t xml:space="preserve">   </w:t>
      </w:r>
      <w:r w:rsidRPr="003A4487">
        <w:rPr>
          <w:sz w:val="27"/>
          <w:szCs w:val="27"/>
          <w:lang w:val="en-US"/>
        </w:rPr>
        <w:t xml:space="preserve">We report a case of a 60-year-old Saudi woman who developed </w:t>
      </w:r>
      <w:proofErr w:type="spellStart"/>
      <w:r w:rsidRPr="003A4487">
        <w:rPr>
          <w:sz w:val="27"/>
          <w:szCs w:val="27"/>
          <w:lang w:val="en-US"/>
        </w:rPr>
        <w:t>tracheoesophageal</w:t>
      </w:r>
      <w:proofErr w:type="spellEnd"/>
      <w:r w:rsidRPr="003A4487">
        <w:rPr>
          <w:sz w:val="27"/>
          <w:szCs w:val="27"/>
          <w:lang w:val="en-US"/>
        </w:rPr>
        <w:t xml:space="preserve"> fistula and fatal pulmonary infection secondary to thoracic </w:t>
      </w:r>
      <w:proofErr w:type="spellStart"/>
      <w:r w:rsidRPr="003A4487">
        <w:rPr>
          <w:sz w:val="27"/>
          <w:szCs w:val="27"/>
          <w:lang w:val="en-US"/>
        </w:rPr>
        <w:t>actinomycosis</w:t>
      </w:r>
      <w:proofErr w:type="spellEnd"/>
      <w:r w:rsidRPr="003A4487">
        <w:rPr>
          <w:sz w:val="27"/>
          <w:szCs w:val="27"/>
          <w:lang w:val="en-US"/>
        </w:rPr>
        <w:t xml:space="preserve">. The cause, clinical presentation, radiological features and treatment of thoracic </w:t>
      </w:r>
      <w:proofErr w:type="spellStart"/>
      <w:r w:rsidRPr="003A4487">
        <w:rPr>
          <w:sz w:val="27"/>
          <w:szCs w:val="27"/>
          <w:lang w:val="en-US"/>
        </w:rPr>
        <w:t>actinomycosis</w:t>
      </w:r>
      <w:proofErr w:type="spellEnd"/>
      <w:r w:rsidRPr="003A4487">
        <w:rPr>
          <w:sz w:val="27"/>
          <w:szCs w:val="27"/>
          <w:lang w:val="en-US"/>
        </w:rPr>
        <w:t xml:space="preserve"> are discussed. </w:t>
      </w:r>
    </w:p>
    <w:p w:rsidR="003A4487" w:rsidRPr="003A4487" w:rsidRDefault="003A4487" w:rsidP="003A4487">
      <w:pPr>
        <w:pStyle w:val="NormalWeb"/>
        <w:spacing w:after="0" w:line="360" w:lineRule="auto"/>
        <w:rPr>
          <w:lang w:val="en-US"/>
        </w:rPr>
      </w:pPr>
    </w:p>
    <w:p w:rsidR="003A4487" w:rsidRPr="003A4487" w:rsidRDefault="003A4487" w:rsidP="003A4487">
      <w:pPr>
        <w:pStyle w:val="NormalWeb"/>
        <w:spacing w:after="0" w:line="360" w:lineRule="auto"/>
        <w:rPr>
          <w:lang w:val="en-US"/>
        </w:rPr>
      </w:pPr>
      <w:bookmarkStart w:id="7" w:name="pmid_154948251"/>
      <w:bookmarkEnd w:id="7"/>
      <w:r>
        <w:rPr>
          <w:sz w:val="27"/>
          <w:szCs w:val="27"/>
          <w:lang w:val="en-US"/>
        </w:rPr>
        <w:t xml:space="preserve">   </w:t>
      </w:r>
      <w:proofErr w:type="gramStart"/>
      <w:r w:rsidRPr="003A4487">
        <w:rPr>
          <w:sz w:val="27"/>
          <w:szCs w:val="27"/>
          <w:lang w:val="en-US"/>
        </w:rPr>
        <w:t>Department of Surgery, King Abdul-Aziz University Hospital, Jeddah, Kingdom of Saudi Arabia.</w:t>
      </w:r>
      <w:proofErr w:type="gramEnd"/>
    </w:p>
    <w:p w:rsidR="003A4487" w:rsidRPr="003A4487" w:rsidRDefault="003A4487" w:rsidP="003A4487">
      <w:pPr>
        <w:pStyle w:val="NormalWeb"/>
        <w:spacing w:after="0" w:line="360" w:lineRule="auto"/>
        <w:rPr>
          <w:lang w:val="en-US"/>
        </w:rPr>
      </w:pPr>
    </w:p>
    <w:p w:rsidR="003A4487" w:rsidRDefault="003A4487" w:rsidP="003A4487">
      <w:pPr>
        <w:pStyle w:val="NormalWeb"/>
        <w:spacing w:after="0" w:line="360" w:lineRule="auto"/>
      </w:pPr>
      <w:proofErr w:type="spellStart"/>
      <w:r>
        <w:rPr>
          <w:sz w:val="27"/>
          <w:szCs w:val="27"/>
        </w:rPr>
        <w:t>Saudi</w:t>
      </w:r>
      <w:proofErr w:type="spellEnd"/>
      <w:r>
        <w:rPr>
          <w:sz w:val="27"/>
          <w:szCs w:val="27"/>
        </w:rPr>
        <w:t xml:space="preserve"> Med J. 2004 </w:t>
      </w:r>
      <w:proofErr w:type="spellStart"/>
      <w:r>
        <w:rPr>
          <w:sz w:val="27"/>
          <w:szCs w:val="27"/>
        </w:rPr>
        <w:t>Oct</w:t>
      </w:r>
      <w:proofErr w:type="spell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;25</w:t>
      </w:r>
      <w:proofErr w:type="gramEnd"/>
      <w:r>
        <w:rPr>
          <w:sz w:val="27"/>
          <w:szCs w:val="27"/>
        </w:rPr>
        <w:t xml:space="preserve"> (10):1471-3 15494825 </w:t>
      </w:r>
    </w:p>
    <w:p w:rsidR="006E1421" w:rsidRDefault="006E1421"/>
    <w:sectPr w:rsidR="006E1421" w:rsidSect="006E1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487"/>
    <w:rsid w:val="003A4487"/>
    <w:rsid w:val="006E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4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3A44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b.bioinfo.pl/auth:Fakiha,M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bioinfo.pl/auth:Almarhabi,YA" TargetMode="External"/><Relationship Id="rId5" Type="http://schemas.openxmlformats.org/officeDocument/2006/relationships/hyperlink" Target="http://lib.bioinfo.pl/auth:Bakhsh,TM" TargetMode="External"/><Relationship Id="rId4" Type="http://schemas.openxmlformats.org/officeDocument/2006/relationships/hyperlink" Target="http://lib.bioinfo.pl/auth:Aldaqal,S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2008-08-01T20:47:00Z</dcterms:created>
  <dcterms:modified xsi:type="dcterms:W3CDTF">2008-08-01T20:48:00Z</dcterms:modified>
</cp:coreProperties>
</file>